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A9" w:rsidRDefault="004A1DA9" w:rsidP="004A1DA9">
      <w:pPr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Тема: Формування соціальних мотиваційних та функціональних </w:t>
      </w:r>
      <w:proofErr w:type="spellStart"/>
      <w:r>
        <w:rPr>
          <w:b/>
          <w:i/>
          <w:sz w:val="32"/>
          <w:szCs w:val="32"/>
          <w:lang w:val="uk-UA"/>
        </w:rPr>
        <w:t>компетентностей</w:t>
      </w:r>
      <w:proofErr w:type="spellEnd"/>
      <w:r>
        <w:rPr>
          <w:b/>
          <w:i/>
          <w:sz w:val="32"/>
          <w:szCs w:val="32"/>
          <w:lang w:val="uk-UA"/>
        </w:rPr>
        <w:t xml:space="preserve"> учнів на уроках математики, фізики, хімії, біології, інформатики</w:t>
      </w:r>
    </w:p>
    <w:p w:rsidR="004A1DA9" w:rsidRDefault="004A1DA9" w:rsidP="004A1DA9">
      <w:pPr>
        <w:ind w:firstLine="720"/>
        <w:jc w:val="center"/>
        <w:rPr>
          <w:b/>
          <w:i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985"/>
        <w:gridCol w:w="1383"/>
      </w:tblGrid>
      <w:tr w:rsidR="004A1DA9" w:rsidRPr="00AF4EFE" w:rsidTr="00D5005F">
        <w:tc>
          <w:tcPr>
            <w:tcW w:w="817" w:type="dxa"/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  <w:r w:rsidRPr="00AF4EFE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№ п/</w:t>
            </w:r>
            <w:proofErr w:type="spellStart"/>
            <w:r w:rsidRPr="00AF4EFE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  <w:r w:rsidRPr="00AF4EFE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Зміст роботи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  <w:r w:rsidRPr="00AF4EFE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Дата проведення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  <w:r w:rsidRPr="00AF4EFE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Відповідальні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  <w:r w:rsidRPr="00AF4EFE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Примітка</w:t>
            </w:r>
          </w:p>
        </w:tc>
      </w:tr>
      <w:tr w:rsidR="004A1DA9" w:rsidRPr="00AF4EFE" w:rsidTr="00D5005F">
        <w:trPr>
          <w:trHeight w:val="1471"/>
        </w:trPr>
        <w:tc>
          <w:tcPr>
            <w:tcW w:w="817" w:type="dxa"/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  <w:p w:rsidR="004A1DA9" w:rsidRPr="00AF4EFE" w:rsidRDefault="004A1DA9" w:rsidP="004A1DA9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A1DA9" w:rsidRPr="00AF4EFE" w:rsidRDefault="004A1DA9" w:rsidP="00D5005F">
            <w:pPr>
              <w:jc w:val="both"/>
              <w:rPr>
                <w:rFonts w:ascii="Calibri" w:eastAsia="Calibri" w:hAnsi="Calibri"/>
                <w:i/>
                <w:sz w:val="28"/>
                <w:szCs w:val="28"/>
                <w:u w:val="single"/>
                <w:lang w:val="uk-UA" w:eastAsia="en-US"/>
              </w:rPr>
            </w:pPr>
            <w:r w:rsidRPr="00AF4EFE">
              <w:rPr>
                <w:rFonts w:ascii="Calibri" w:eastAsia="Calibri" w:hAnsi="Calibri"/>
                <w:i/>
                <w:sz w:val="28"/>
                <w:szCs w:val="28"/>
                <w:u w:val="single"/>
                <w:lang w:val="uk-UA" w:eastAsia="en-US"/>
              </w:rPr>
              <w:t>Заняття 2</w:t>
            </w:r>
          </w:p>
          <w:p w:rsidR="004A1DA9" w:rsidRPr="005C1D6C" w:rsidRDefault="004A1DA9" w:rsidP="00D5005F">
            <w:pPr>
              <w:jc w:val="both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Доповідь «Формування компетентності самоосвіти і розвитку»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грудень</w:t>
            </w:r>
          </w:p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2.12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1DA9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Малярчук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 Т.І.</w:t>
            </w:r>
          </w:p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</w:tr>
      <w:tr w:rsidR="004A1DA9" w:rsidRPr="00AF4EFE" w:rsidTr="00D5005F">
        <w:trPr>
          <w:trHeight w:val="1065"/>
        </w:trPr>
        <w:tc>
          <w:tcPr>
            <w:tcW w:w="817" w:type="dxa"/>
            <w:shd w:val="clear" w:color="auto" w:fill="auto"/>
            <w:vAlign w:val="center"/>
          </w:tcPr>
          <w:p w:rsidR="004A1DA9" w:rsidRPr="00AF4EFE" w:rsidRDefault="004A1DA9" w:rsidP="004A1DA9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A1DA9" w:rsidRPr="00AF4EFE" w:rsidRDefault="004A1DA9" w:rsidP="00D5005F">
            <w:pPr>
              <w:jc w:val="both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Відкритий урок на тему «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Показникова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 функція.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Розвязування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показникових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 рівнянь та нерівностей.»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Бойчук Г.М.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</w:tr>
      <w:tr w:rsidR="004A1DA9" w:rsidRPr="00AF4EFE" w:rsidTr="00D5005F">
        <w:trPr>
          <w:trHeight w:val="840"/>
        </w:trPr>
        <w:tc>
          <w:tcPr>
            <w:tcW w:w="817" w:type="dxa"/>
            <w:shd w:val="clear" w:color="auto" w:fill="auto"/>
            <w:vAlign w:val="center"/>
          </w:tcPr>
          <w:p w:rsidR="004A1DA9" w:rsidRPr="00AF4EFE" w:rsidRDefault="004A1DA9" w:rsidP="004A1DA9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A1DA9" w:rsidRPr="00AF4EFE" w:rsidRDefault="004A1DA9" w:rsidP="00D5005F">
            <w:pPr>
              <w:jc w:val="both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Відкритий урок з математики у 11 класі на тему «Логарифмічна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функцуя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, її властивості та графік»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Бойчук Г.М.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</w:tr>
      <w:tr w:rsidR="004A1DA9" w:rsidRPr="00AF4EFE" w:rsidTr="00D5005F">
        <w:trPr>
          <w:trHeight w:val="195"/>
        </w:trPr>
        <w:tc>
          <w:tcPr>
            <w:tcW w:w="817" w:type="dxa"/>
            <w:shd w:val="clear" w:color="auto" w:fill="auto"/>
            <w:vAlign w:val="center"/>
          </w:tcPr>
          <w:p w:rsidR="004A1DA9" w:rsidRPr="00AF4EFE" w:rsidRDefault="004A1DA9" w:rsidP="004A1DA9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A1DA9" w:rsidRPr="00AF4EFE" w:rsidRDefault="004A1DA9" w:rsidP="00D5005F">
            <w:pPr>
              <w:jc w:val="both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Позакласний захід «Своя гра» (11 клас)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Бойчук Г.М.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</w:tr>
      <w:tr w:rsidR="004A1DA9" w:rsidRPr="00AF4EFE" w:rsidTr="00D5005F">
        <w:trPr>
          <w:trHeight w:val="165"/>
        </w:trPr>
        <w:tc>
          <w:tcPr>
            <w:tcW w:w="817" w:type="dxa"/>
            <w:shd w:val="clear" w:color="auto" w:fill="auto"/>
            <w:vAlign w:val="center"/>
          </w:tcPr>
          <w:p w:rsidR="004A1DA9" w:rsidRPr="00AF4EFE" w:rsidRDefault="004A1DA9" w:rsidP="004A1DA9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A1DA9" w:rsidRPr="00AF4EFE" w:rsidRDefault="004A1DA9" w:rsidP="00D5005F">
            <w:pPr>
              <w:jc w:val="both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Підсумки ІІ туру олімпіад з хімії, біології, фізики, математики, інформатики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Майстер Н.І.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Малярчук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 Т.І.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Радзиняк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 О.Д.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Кінащук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 Г.Р.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</w:tr>
      <w:tr w:rsidR="004A1DA9" w:rsidRPr="00AF4EFE" w:rsidTr="00D5005F">
        <w:trPr>
          <w:trHeight w:val="195"/>
        </w:trPr>
        <w:tc>
          <w:tcPr>
            <w:tcW w:w="817" w:type="dxa"/>
            <w:shd w:val="clear" w:color="auto" w:fill="auto"/>
            <w:vAlign w:val="center"/>
          </w:tcPr>
          <w:p w:rsidR="004A1DA9" w:rsidRPr="00AF4EFE" w:rsidRDefault="004A1DA9" w:rsidP="004A1DA9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A1DA9" w:rsidRPr="00AF4EFE" w:rsidRDefault="004A1DA9" w:rsidP="00D5005F">
            <w:pPr>
              <w:jc w:val="both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Аналіз самоосвітньої роботи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Болгак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 М.М.</w:t>
            </w:r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Боднарчук</w:t>
            </w:r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Н.Р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. 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</w:tr>
      <w:tr w:rsidR="004A1DA9" w:rsidRPr="00AF4EFE" w:rsidTr="00D5005F">
        <w:trPr>
          <w:trHeight w:val="8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DA9" w:rsidRPr="00AF4EFE" w:rsidRDefault="004A1DA9" w:rsidP="004A1DA9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DA9" w:rsidRPr="00AF4EFE" w:rsidRDefault="004A1DA9" w:rsidP="00D5005F">
            <w:pPr>
              <w:jc w:val="both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Аналіз роботи гуртків і факультативних занять з математики, фізики, хімії, біології, інформатики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Малярчук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 Т.І. Прокопій О.М.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</w:tr>
      <w:tr w:rsidR="004A1DA9" w:rsidRPr="00AF4EFE" w:rsidTr="00D5005F">
        <w:trPr>
          <w:trHeight w:val="15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DA9" w:rsidRPr="00AF4EFE" w:rsidRDefault="004A1DA9" w:rsidP="004A1DA9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DA9" w:rsidRPr="00AF4EFE" w:rsidRDefault="004A1DA9" w:rsidP="00D5005F">
            <w:pPr>
              <w:jc w:val="both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Ведення документації (журнали, перевірка зошитів, контрольних, самостійних, практичних і лабораторних робіт)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Гринів Н.М.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</w:tr>
      <w:tr w:rsidR="004A1DA9" w:rsidRPr="00AF4EFE" w:rsidTr="00D5005F">
        <w:trPr>
          <w:trHeight w:val="19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DA9" w:rsidRPr="00AF4EFE" w:rsidRDefault="004A1DA9" w:rsidP="004A1DA9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DA9" w:rsidRPr="00AF4EFE" w:rsidRDefault="004A1DA9" w:rsidP="00D5005F">
            <w:pPr>
              <w:jc w:val="both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Районний семінар молодих вчителів хімії і біології. «Роль бактерій у природі та значення в житті людини»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24.10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Кінащук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 Г.Р.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</w:tr>
      <w:tr w:rsidR="004A1DA9" w:rsidRPr="00AF4EFE" w:rsidTr="00D5005F">
        <w:trPr>
          <w:trHeight w:val="19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DA9" w:rsidRPr="00AF4EFE" w:rsidRDefault="004A1DA9" w:rsidP="004A1DA9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DA9" w:rsidRPr="00AF4EFE" w:rsidRDefault="004A1DA9" w:rsidP="00D5005F">
            <w:pPr>
              <w:jc w:val="both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Семінар молодих вчителів хімії і біології (районний). Відкритий урок з хімії «Фізичні і хімічні властивості кислот»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24.10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Радзиняк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 О.Д.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DA9" w:rsidRPr="00AF4EFE" w:rsidRDefault="004A1DA9" w:rsidP="00D5005F">
            <w:pPr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</w:tr>
    </w:tbl>
    <w:p w:rsidR="004A1DA9" w:rsidRDefault="004A1DA9" w:rsidP="004A1DA9">
      <w:pPr>
        <w:rPr>
          <w:b/>
          <w:i/>
          <w:sz w:val="32"/>
          <w:szCs w:val="32"/>
          <w:lang w:val="uk-UA"/>
        </w:rPr>
      </w:pPr>
    </w:p>
    <w:p w:rsidR="00AC206C" w:rsidRDefault="00AC206C">
      <w:bookmarkStart w:id="0" w:name="_GoBack"/>
      <w:bookmarkEnd w:id="0"/>
    </w:p>
    <w:sectPr w:rsidR="00AC206C" w:rsidSect="005E3612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B29"/>
    <w:multiLevelType w:val="hybridMultilevel"/>
    <w:tmpl w:val="BD40E40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A9"/>
    <w:rsid w:val="004A1DA9"/>
    <w:rsid w:val="00AC206C"/>
    <w:rsid w:val="00ED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</Characters>
  <Application>Microsoft Office Word</Application>
  <DocSecurity>0</DocSecurity>
  <Lines>3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2015-01-29T14:13:00Z</dcterms:created>
  <dcterms:modified xsi:type="dcterms:W3CDTF">2015-01-29T14:13:00Z</dcterms:modified>
</cp:coreProperties>
</file>